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885B70" w14:textId="15D06213" w:rsidR="0001176F" w:rsidRPr="008A6391" w:rsidRDefault="003731B5" w:rsidP="0001176F">
      <w:pPr>
        <w:pStyle w:val="Nagwek1"/>
        <w:tabs>
          <w:tab w:val="left" w:pos="993"/>
        </w:tabs>
        <w:rPr>
          <w:rFonts w:asciiTheme="minorHAnsi" w:hAnsiTheme="minorHAnsi" w:cstheme="minorHAnsi"/>
          <w:sz w:val="24"/>
          <w:szCs w:val="24"/>
        </w:rPr>
      </w:pPr>
      <w:r w:rsidRPr="008A6391">
        <w:rPr>
          <w:rFonts w:asciiTheme="minorHAnsi" w:hAnsiTheme="minorHAnsi" w:cstheme="minorHAnsi"/>
          <w:sz w:val="24"/>
          <w:szCs w:val="24"/>
        </w:rPr>
        <w:t>Formularz oferty z</w:t>
      </w:r>
      <w:r w:rsidR="00C72256" w:rsidRPr="008A6391">
        <w:rPr>
          <w:rFonts w:asciiTheme="minorHAnsi" w:hAnsiTheme="minorHAnsi" w:cstheme="minorHAnsi"/>
          <w:sz w:val="24"/>
          <w:szCs w:val="24"/>
        </w:rPr>
        <w:t>ałącznik nr 1</w:t>
      </w:r>
      <w:r w:rsidR="0001176F" w:rsidRPr="008A6391">
        <w:rPr>
          <w:rFonts w:asciiTheme="minorHAnsi" w:hAnsiTheme="minorHAnsi" w:cstheme="minorHAnsi"/>
          <w:sz w:val="24"/>
          <w:szCs w:val="24"/>
        </w:rPr>
        <w:t xml:space="preserve"> do Zapytania ofertowego</w:t>
      </w:r>
    </w:p>
    <w:p w14:paraId="764F3B81" w14:textId="673651CE" w:rsidR="006976C1" w:rsidRPr="008A6391" w:rsidRDefault="00940752" w:rsidP="006976C1">
      <w:pPr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>(Załącznik nr 2</w:t>
      </w:r>
      <w:r w:rsidR="006976C1" w:rsidRPr="008A6391">
        <w:rPr>
          <w:rFonts w:asciiTheme="minorHAnsi" w:hAnsiTheme="minorHAnsi" w:cstheme="minorHAnsi"/>
          <w:sz w:val="24"/>
        </w:rPr>
        <w:t xml:space="preserve"> do Umowy)</w:t>
      </w:r>
    </w:p>
    <w:p w14:paraId="0B28C4A3" w14:textId="77777777" w:rsidR="0001176F" w:rsidRPr="008A6391" w:rsidRDefault="0001176F" w:rsidP="0001176F">
      <w:pPr>
        <w:pStyle w:val="Tekstpodstawowy"/>
        <w:tabs>
          <w:tab w:val="left" w:pos="0"/>
          <w:tab w:val="left" w:pos="993"/>
        </w:tabs>
        <w:spacing w:before="480" w:line="360" w:lineRule="auto"/>
        <w:rPr>
          <w:rFonts w:asciiTheme="minorHAnsi" w:hAnsiTheme="minorHAnsi" w:cstheme="minorHAnsi"/>
          <w:b/>
          <w:sz w:val="24"/>
        </w:rPr>
      </w:pPr>
      <w:r w:rsidRPr="008A6391">
        <w:rPr>
          <w:rFonts w:asciiTheme="minorHAnsi" w:hAnsiTheme="minorHAnsi" w:cstheme="minorHAnsi"/>
          <w:sz w:val="24"/>
        </w:rPr>
        <w:t xml:space="preserve">Proszę wypełnić formularz poprawnymi danymi.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teleadresowe Wykonawcy"/>
        <w:tblDescription w:val="Tabela z danymi teleadresowuymi wykonawcy (nazwa, adres siedzi by, Regon Nip numer telefonu, adres email i dane ososby do kontaktu z Zamawiającym)"/>
      </w:tblPr>
      <w:tblGrid>
        <w:gridCol w:w="4422"/>
        <w:gridCol w:w="4530"/>
      </w:tblGrid>
      <w:tr w:rsidR="0001176F" w:rsidRPr="008A6391" w14:paraId="247FE2BA" w14:textId="77777777" w:rsidTr="00E00D41">
        <w:trPr>
          <w:trHeight w:val="460"/>
          <w:tblHeader/>
        </w:trPr>
        <w:tc>
          <w:tcPr>
            <w:tcW w:w="4423" w:type="dxa"/>
          </w:tcPr>
          <w:p w14:paraId="360C58E3" w14:textId="77777777" w:rsidR="0001176F" w:rsidRPr="008A6391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Dane</w:t>
            </w:r>
          </w:p>
        </w:tc>
        <w:tc>
          <w:tcPr>
            <w:tcW w:w="4531" w:type="dxa"/>
          </w:tcPr>
          <w:p w14:paraId="12BAD4BC" w14:textId="77777777" w:rsidR="0001176F" w:rsidRPr="008A6391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 xml:space="preserve">Dane Wykonawcy </w:t>
            </w:r>
          </w:p>
        </w:tc>
      </w:tr>
      <w:tr w:rsidR="0001176F" w:rsidRPr="008A6391" w14:paraId="4CA4FBA1" w14:textId="77777777" w:rsidTr="00E00D41">
        <w:trPr>
          <w:trHeight w:val="460"/>
          <w:tblHeader/>
        </w:trPr>
        <w:tc>
          <w:tcPr>
            <w:tcW w:w="4423" w:type="dxa"/>
          </w:tcPr>
          <w:p w14:paraId="5929B669" w14:textId="77777777" w:rsidR="0001176F" w:rsidRPr="008A6391" w:rsidRDefault="0001176F" w:rsidP="00E00D41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 xml:space="preserve">Nazwa </w:t>
            </w:r>
          </w:p>
        </w:tc>
        <w:tc>
          <w:tcPr>
            <w:tcW w:w="4531" w:type="dxa"/>
          </w:tcPr>
          <w:p w14:paraId="3047C6DE" w14:textId="03DCB089" w:rsidR="0001176F" w:rsidRPr="008A6391" w:rsidRDefault="00422DA4" w:rsidP="00E00D41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01176F" w:rsidRPr="008A6391" w14:paraId="081CA46C" w14:textId="77777777" w:rsidTr="00E00D41">
        <w:trPr>
          <w:trHeight w:val="460"/>
          <w:tblHeader/>
        </w:trPr>
        <w:tc>
          <w:tcPr>
            <w:tcW w:w="4423" w:type="dxa"/>
          </w:tcPr>
          <w:p w14:paraId="7056262D" w14:textId="77777777" w:rsidR="0001176F" w:rsidRPr="008A6391" w:rsidRDefault="0001176F" w:rsidP="00E00D41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Adres (siedziba) Wykonawcy</w:t>
            </w:r>
          </w:p>
        </w:tc>
        <w:tc>
          <w:tcPr>
            <w:tcW w:w="4531" w:type="dxa"/>
          </w:tcPr>
          <w:p w14:paraId="3403929F" w14:textId="4B25226D" w:rsidR="0001176F" w:rsidRPr="008A6391" w:rsidRDefault="00867AB3" w:rsidP="00E00D41">
            <w:pPr>
              <w:spacing w:before="360" w:after="360"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01176F" w:rsidRPr="008A6391" w14:paraId="2DCAEDB4" w14:textId="77777777" w:rsidTr="00E00D41">
        <w:trPr>
          <w:trHeight w:val="460"/>
          <w:tblHeader/>
        </w:trPr>
        <w:tc>
          <w:tcPr>
            <w:tcW w:w="4423" w:type="dxa"/>
          </w:tcPr>
          <w:p w14:paraId="4DDC81B9" w14:textId="77777777" w:rsidR="0001176F" w:rsidRPr="008A6391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KRS/CEIDG</w:t>
            </w:r>
          </w:p>
        </w:tc>
        <w:tc>
          <w:tcPr>
            <w:tcW w:w="4531" w:type="dxa"/>
          </w:tcPr>
          <w:p w14:paraId="1F6982C8" w14:textId="2ED28049" w:rsidR="0001176F" w:rsidRPr="008A6391" w:rsidRDefault="00867AB3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01176F" w:rsidRPr="008A6391" w14:paraId="520FEEBE" w14:textId="77777777" w:rsidTr="00E00D41">
        <w:trPr>
          <w:trHeight w:val="460"/>
          <w:tblHeader/>
        </w:trPr>
        <w:tc>
          <w:tcPr>
            <w:tcW w:w="4423" w:type="dxa"/>
          </w:tcPr>
          <w:p w14:paraId="5D0DCAF6" w14:textId="77777777" w:rsidR="0001176F" w:rsidRPr="008A6391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REGON</w:t>
            </w:r>
          </w:p>
        </w:tc>
        <w:tc>
          <w:tcPr>
            <w:tcW w:w="4531" w:type="dxa"/>
          </w:tcPr>
          <w:p w14:paraId="75301E86" w14:textId="63F37E18" w:rsidR="0001176F" w:rsidRPr="008A6391" w:rsidRDefault="00867AB3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01176F" w:rsidRPr="008A6391" w14:paraId="24BF5B0F" w14:textId="77777777" w:rsidTr="00E00D41">
        <w:trPr>
          <w:trHeight w:val="460"/>
          <w:tblHeader/>
        </w:trPr>
        <w:tc>
          <w:tcPr>
            <w:tcW w:w="4423" w:type="dxa"/>
          </w:tcPr>
          <w:p w14:paraId="4846D6CD" w14:textId="77777777" w:rsidR="0001176F" w:rsidRPr="008A6391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NIP</w:t>
            </w:r>
          </w:p>
        </w:tc>
        <w:tc>
          <w:tcPr>
            <w:tcW w:w="4531" w:type="dxa"/>
          </w:tcPr>
          <w:p w14:paraId="60AB3FE7" w14:textId="1F330126" w:rsidR="0001176F" w:rsidRPr="008A6391" w:rsidRDefault="00867AB3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01176F" w:rsidRPr="008A6391" w14:paraId="7FE8D232" w14:textId="77777777" w:rsidTr="00E00D41">
        <w:trPr>
          <w:trHeight w:val="460"/>
          <w:tblHeader/>
        </w:trPr>
        <w:tc>
          <w:tcPr>
            <w:tcW w:w="4423" w:type="dxa"/>
          </w:tcPr>
          <w:p w14:paraId="5C1515A1" w14:textId="77777777" w:rsidR="0001176F" w:rsidRPr="008A6391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Numer telefonu</w:t>
            </w:r>
          </w:p>
        </w:tc>
        <w:tc>
          <w:tcPr>
            <w:tcW w:w="4531" w:type="dxa"/>
          </w:tcPr>
          <w:p w14:paraId="2FEBB0C2" w14:textId="0E70248B" w:rsidR="0001176F" w:rsidRPr="008A6391" w:rsidRDefault="00867AB3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01176F" w:rsidRPr="008A6391" w14:paraId="676065AD" w14:textId="77777777" w:rsidTr="00E00D41">
        <w:trPr>
          <w:trHeight w:val="460"/>
          <w:tblHeader/>
        </w:trPr>
        <w:tc>
          <w:tcPr>
            <w:tcW w:w="4423" w:type="dxa"/>
          </w:tcPr>
          <w:p w14:paraId="21D4D28F" w14:textId="77777777" w:rsidR="0001176F" w:rsidRPr="008A6391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Adres e-mail</w:t>
            </w:r>
          </w:p>
        </w:tc>
        <w:tc>
          <w:tcPr>
            <w:tcW w:w="4531" w:type="dxa"/>
          </w:tcPr>
          <w:p w14:paraId="7C9E7E4E" w14:textId="679DC8E8" w:rsidR="0001176F" w:rsidRPr="008A6391" w:rsidRDefault="00867AB3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  <w:tr w:rsidR="0001176F" w:rsidRPr="008A6391" w14:paraId="59E3B29A" w14:textId="77777777" w:rsidTr="00E00D41">
        <w:trPr>
          <w:trHeight w:val="460"/>
          <w:tblHeader/>
        </w:trPr>
        <w:tc>
          <w:tcPr>
            <w:tcW w:w="4423" w:type="dxa"/>
          </w:tcPr>
          <w:p w14:paraId="78299B0D" w14:textId="77777777" w:rsidR="0001176F" w:rsidRPr="008A6391" w:rsidRDefault="0001176F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Imię i nazwisko osoby wskazanej do kontaktu z Zamawiającym</w:t>
            </w:r>
          </w:p>
        </w:tc>
        <w:tc>
          <w:tcPr>
            <w:tcW w:w="4531" w:type="dxa"/>
          </w:tcPr>
          <w:p w14:paraId="6F2E2F91" w14:textId="289980B1" w:rsidR="0001176F" w:rsidRPr="008A6391" w:rsidRDefault="00867AB3" w:rsidP="00E00D41">
            <w:pPr>
              <w:spacing w:line="360" w:lineRule="auto"/>
              <w:rPr>
                <w:rFonts w:asciiTheme="minorHAnsi" w:hAnsiTheme="minorHAnsi" w:cstheme="minorHAnsi"/>
                <w:sz w:val="24"/>
              </w:rPr>
            </w:pPr>
            <w:r w:rsidRPr="008A6391">
              <w:rPr>
                <w:rFonts w:asciiTheme="minorHAnsi" w:hAnsiTheme="minorHAnsi" w:cstheme="minorHAnsi"/>
                <w:sz w:val="24"/>
              </w:rPr>
              <w:t>„Wypełnij pole”</w:t>
            </w:r>
          </w:p>
        </w:tc>
      </w:tr>
    </w:tbl>
    <w:p w14:paraId="3C955D03" w14:textId="6BE2EA06" w:rsidR="00E00D41" w:rsidRPr="008A6391" w:rsidRDefault="00071E4C" w:rsidP="0001176F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>W odpowiedzi na z</w:t>
      </w:r>
      <w:r w:rsidR="0001176F" w:rsidRPr="008A6391">
        <w:rPr>
          <w:rFonts w:asciiTheme="minorHAnsi" w:hAnsiTheme="minorHAnsi" w:cstheme="minorHAnsi"/>
          <w:sz w:val="24"/>
        </w:rPr>
        <w:t>apytanie ofertowe</w:t>
      </w:r>
      <w:r w:rsidR="00144F9A" w:rsidRPr="008A6391">
        <w:rPr>
          <w:rFonts w:asciiTheme="minorHAnsi" w:hAnsiTheme="minorHAnsi" w:cstheme="minorHAnsi"/>
          <w:sz w:val="24"/>
        </w:rPr>
        <w:t xml:space="preserve"> pn.</w:t>
      </w:r>
      <w:r w:rsidR="0001176F" w:rsidRPr="008A6391">
        <w:rPr>
          <w:rFonts w:asciiTheme="minorHAnsi" w:hAnsiTheme="minorHAnsi" w:cstheme="minorHAnsi"/>
          <w:sz w:val="24"/>
        </w:rPr>
        <w:t xml:space="preserve"> </w:t>
      </w:r>
      <w:r w:rsidR="00867AB3" w:rsidRPr="008A6391">
        <w:rPr>
          <w:rFonts w:asciiTheme="minorHAnsi" w:hAnsiTheme="minorHAnsi" w:cstheme="minorHAnsi"/>
          <w:sz w:val="24"/>
        </w:rPr>
        <w:t>„</w:t>
      </w:r>
      <w:r w:rsidR="00144F9A" w:rsidRPr="008A6391">
        <w:rPr>
          <w:rFonts w:asciiTheme="minorHAnsi" w:hAnsiTheme="minorHAnsi" w:cstheme="minorHAnsi"/>
          <w:sz w:val="24"/>
        </w:rPr>
        <w:t>Sukcesywna dostawa</w:t>
      </w:r>
      <w:r w:rsidR="00DE32B8" w:rsidRPr="008A6391">
        <w:rPr>
          <w:rFonts w:asciiTheme="minorHAnsi" w:hAnsiTheme="minorHAnsi" w:cstheme="minorHAnsi"/>
          <w:sz w:val="24"/>
        </w:rPr>
        <w:t xml:space="preserve"> </w:t>
      </w:r>
      <w:r w:rsidR="00DA16E4" w:rsidRPr="008A6391">
        <w:rPr>
          <w:rFonts w:asciiTheme="minorHAnsi" w:hAnsiTheme="minorHAnsi" w:cstheme="minorHAnsi"/>
          <w:sz w:val="24"/>
        </w:rPr>
        <w:t>fabrycznie nowych, nieregenerowanych oryginalnych lub równoważnych materiałów eksploatacyjnych do drukarek, kserokopiarek i urządzeń wielofunkcyjnych</w:t>
      </w:r>
      <w:r w:rsidR="00EF2564" w:rsidRPr="008A6391">
        <w:rPr>
          <w:rFonts w:asciiTheme="minorHAnsi" w:hAnsiTheme="minorHAnsi" w:cstheme="minorHAnsi"/>
          <w:sz w:val="24"/>
        </w:rPr>
        <w:t xml:space="preserve"> dla Państwowej Inspekcji Pracy Głównego Inspektoratu Pracy</w:t>
      </w:r>
      <w:r w:rsidR="00867AB3" w:rsidRPr="008A6391">
        <w:rPr>
          <w:rFonts w:asciiTheme="minorHAnsi" w:hAnsiTheme="minorHAnsi" w:cstheme="minorHAnsi"/>
          <w:sz w:val="24"/>
        </w:rPr>
        <w:t>”</w:t>
      </w:r>
      <w:r w:rsidR="00EF2564" w:rsidRPr="008A6391">
        <w:rPr>
          <w:rFonts w:asciiTheme="minorHAnsi" w:hAnsiTheme="minorHAnsi" w:cstheme="minorHAnsi"/>
          <w:sz w:val="24"/>
        </w:rPr>
        <w:t xml:space="preserve"> </w:t>
      </w:r>
      <w:r w:rsidR="00FF6BD0" w:rsidRPr="008A6391">
        <w:rPr>
          <w:rFonts w:asciiTheme="minorHAnsi" w:hAnsiTheme="minorHAnsi" w:cstheme="minorHAnsi"/>
          <w:sz w:val="24"/>
        </w:rPr>
        <w:t xml:space="preserve">składam ofertę </w:t>
      </w:r>
      <w:r w:rsidR="00E00D41" w:rsidRPr="008A6391">
        <w:rPr>
          <w:rFonts w:asciiTheme="minorHAnsi" w:hAnsiTheme="minorHAnsi" w:cstheme="minorHAnsi"/>
          <w:sz w:val="24"/>
        </w:rPr>
        <w:t>na następujących warunkach</w:t>
      </w:r>
      <w:r w:rsidR="00867AB3" w:rsidRPr="008A6391">
        <w:rPr>
          <w:rFonts w:asciiTheme="minorHAnsi" w:hAnsiTheme="minorHAnsi" w:cstheme="minorHAnsi"/>
          <w:sz w:val="24"/>
        </w:rPr>
        <w:t>:</w:t>
      </w:r>
    </w:p>
    <w:p w14:paraId="0F3F478A" w14:textId="2E9A5BFC" w:rsidR="00050104" w:rsidRPr="008A6391" w:rsidRDefault="00050104" w:rsidP="0001176F">
      <w:pPr>
        <w:spacing w:before="240" w:after="240" w:line="360" w:lineRule="auto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>Tabela</w:t>
      </w:r>
    </w:p>
    <w:p w14:paraId="149E179B" w14:textId="6223437F" w:rsidR="00077F40" w:rsidRPr="008A6391" w:rsidRDefault="00077F40" w:rsidP="008E2468">
      <w:pPr>
        <w:pStyle w:val="Nagwek1"/>
        <w:spacing w:before="160" w:after="0"/>
        <w:rPr>
          <w:rFonts w:asciiTheme="minorHAnsi" w:hAnsiTheme="minorHAnsi" w:cstheme="minorHAnsi"/>
          <w:sz w:val="24"/>
          <w:szCs w:val="24"/>
        </w:rPr>
      </w:pPr>
    </w:p>
    <w:p w14:paraId="29EDE361" w14:textId="046C7635" w:rsidR="00DA16E4" w:rsidRPr="008A6391" w:rsidRDefault="00DA16E4" w:rsidP="00DA16E4">
      <w:pPr>
        <w:rPr>
          <w:rFonts w:asciiTheme="minorHAnsi" w:hAnsiTheme="minorHAnsi" w:cstheme="minorHAnsi"/>
          <w:sz w:val="24"/>
        </w:rPr>
        <w:sectPr w:rsidR="00DA16E4" w:rsidRPr="008A6391" w:rsidSect="00E00D41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1606"/>
        <w:gridCol w:w="1575"/>
        <w:gridCol w:w="1547"/>
        <w:gridCol w:w="2082"/>
        <w:gridCol w:w="2919"/>
        <w:gridCol w:w="1400"/>
        <w:gridCol w:w="1471"/>
        <w:gridCol w:w="1454"/>
      </w:tblGrid>
      <w:tr w:rsidR="00832B2A" w:rsidRPr="008A6391" w14:paraId="5FD3486A" w14:textId="77777777" w:rsidTr="00CB5756">
        <w:trPr>
          <w:trHeight w:val="274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F0A81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lastRenderedPageBreak/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2A9F8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Przedmiot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F3DED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Nazwa urządzenia do którego ma zastosowanie asortyment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7803C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Parametry materiału zalecanego przez producenta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F3265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Nazwa materiału i nazwa producenta oferowanego materiału oryginalnego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D3A2A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 xml:space="preserve">Nazwa materiału i nazwa producenta oferowanego materiału równoważnego/zamiennika </w:t>
            </w: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  <w:u w:val="single"/>
              </w:rPr>
              <w:t>oraz opis parametrów</w:t>
            </w: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 xml:space="preserve"> oferowanego materiału (zgodny z wymaganiami w kol. 4).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9503" w14:textId="7B38CDA1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Szacunkowa liczba (opak./szt.)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DE668" w14:textId="17C030C8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 xml:space="preserve">Cena jednostkowa z podatkiem VAT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56360" w14:textId="7A05191C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 xml:space="preserve">Maksymalna cena z podatkiem VAT </w:t>
            </w:r>
          </w:p>
          <w:p w14:paraId="2BCCFA66" w14:textId="5AE9F2CD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 xml:space="preserve"> (kol. 7 x kol. 8)</w:t>
            </w:r>
          </w:p>
        </w:tc>
      </w:tr>
      <w:tr w:rsidR="00832B2A" w:rsidRPr="008A6391" w14:paraId="5C1572DA" w14:textId="77777777" w:rsidTr="00CB5756">
        <w:trPr>
          <w:trHeight w:val="255"/>
          <w:tblHeader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DEF2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BE962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51C02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05689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4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4AF7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5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D59E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26460" w14:textId="354EA4E9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A50FF" w14:textId="30A13E3C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22DF7" w14:textId="34DD4F6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b/>
                <w:bCs/>
                <w:color w:val="000000"/>
                <w:sz w:val="24"/>
              </w:rPr>
              <w:t>9</w:t>
            </w:r>
          </w:p>
        </w:tc>
      </w:tr>
      <w:tr w:rsidR="00832B2A" w:rsidRPr="008A6391" w14:paraId="75286B3B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3FC5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5A6E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1807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Brother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</w:p>
          <w:p w14:paraId="59DAB2F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HL-B2080DW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FB39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Brother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TN-B023</w:t>
            </w:r>
          </w:p>
          <w:p w14:paraId="1369CB9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 2000 stron;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39BD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DA3D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3510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43EB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6659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DCE2799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6A31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B1EC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69142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Brother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</w:p>
          <w:p w14:paraId="163633A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HL-B2080DW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80BF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Brother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DR-B023</w:t>
            </w:r>
          </w:p>
          <w:p w14:paraId="0A9F15F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 12000 stron;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9558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3F95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3FE0B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E590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AA03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90CBD40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1EF3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2507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5D65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i-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Sensys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MF 657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Cdw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DDEF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067 BK</w:t>
            </w:r>
          </w:p>
          <w:p w14:paraId="12C0801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wydajność 1350 stron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E55E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1980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34784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D5A3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B3C9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774E1A3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5335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4F6A7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3691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i-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Sensys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MF 657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Cdw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34A6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067 M</w:t>
            </w:r>
          </w:p>
          <w:p w14:paraId="66D95FE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 1250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0F3A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FA27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DEE2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3BE7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FFD68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1AFA85F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1143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242D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A6A4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i-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Sensys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MF 657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Cdw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AEBA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067 C</w:t>
            </w:r>
          </w:p>
          <w:p w14:paraId="043FF7D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 1250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371D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2CED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655D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704B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C404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6682332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B0D3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5F1F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711A9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i-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Sensys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MF 657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Cdw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564E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067 Y</w:t>
            </w:r>
          </w:p>
          <w:p w14:paraId="30CDA4C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 1250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62C9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AA58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612B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84D8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1F3A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686E10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AE53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7733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B42A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MF 734 CDW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97D8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046 H K; wydajność 6300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2657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C290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FA3C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054F3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BBD07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BC0DED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48C4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5A66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DA2E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MF 734 CDW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E1C9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Canon  046 HC; wydajność 5000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C26C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74F5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BF79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8A6E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7B79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4992447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32721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ECF5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51C4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MF 734 CDW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B1B0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Canon 046 HM; wydajność 65000 stron;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799D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62BA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1D73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EE2D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0F63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1D09618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185F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C59B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9F82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MF 734 CDW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0C42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046 HY; wydajność 5000 stron;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1246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DFA9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4BDB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B0069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A8F5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3BEACC6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AE73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41FC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44BD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PIXMA IX6850 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D7D0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PGI 550 PGBK XL; pojemność 22 ml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3135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9021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CB71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7DB4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4355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2E1FD1F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708B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7083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2D96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PIXMA IX6850 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A4F4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CLI 551 BK XL; pojemność 11 ml;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140E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472A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3A98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79A8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1059E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BC1557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B8588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89A0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9720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PIXMA IX6850 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869E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CLI 551 C XL; pojemność  11 ml; kolor niebieski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4C52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D109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AA79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E21A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3D8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7C6F7D9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81E2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A98C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43B3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PIXMA IX6850 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FE7C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CLI 551 Y XL; pojemność 11 ml;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A6A8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54BE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6D1C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F4AD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6FF0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E4176C5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2D1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12BA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4D29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PIXMA IX6850 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0407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CLI 551 M XL; pojemność 11 ml; kolor purpurowy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65CC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199E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19FC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61FB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AE32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773D2B2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6187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5703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E9F6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C357i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7462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C-EXV55 23K; wydajność: 23000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A53E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19EA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CC30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ED91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C4AB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8CC278D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66DA8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AE53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7EC8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C357i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9114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C-EXV55 18K; wydajność: 18000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92A7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EBDE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B9AA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C35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1D99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3857F67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6389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5058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26A8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C357i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CBBD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C-EXV55 18K; wydajność: 18000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007C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7CFE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657A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A60D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1DDB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7833DF2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56E9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00DA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8194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C357i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F9F2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C-EXV55 18K; wydajność: 18000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yellow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A530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FC03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05D6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AF23A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71F1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62EE89F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EC47C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B69F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D61E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C357i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0C83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 55 BK; wydajność: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45000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D806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4DA6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2FF2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FA7A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F410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343BDC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9F1B9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2450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FCB5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C357i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92E6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 55 C; wydajność: 45000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64F8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5052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14D7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DEC2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AB76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07FF0BB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52D0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C366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12D9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C357i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E0D7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 55 M; wydajność: 45000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63B8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6B2F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9B6A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63BF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6267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BCD569B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2FE8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BCE5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7FA7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C357i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12BD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 55 Y; wydajność: 45000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yellow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B5A7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ADAD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941C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82C4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27ACA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6ADF57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085D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BB45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1632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C357i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51C2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Canon WT 201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5768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1256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4E4A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D6DC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9590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15B9E4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F7B3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635C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9325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Canon IR Advance DX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lastRenderedPageBreak/>
              <w:t>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CE56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C-EXV 49 BK</w:t>
            </w:r>
          </w:p>
          <w:p w14:paraId="14EAA52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wydajność: 36000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black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E63C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6428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D8F9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C2AB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F614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38D30E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49B6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BB24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386D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9BF2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C-EXV 49 C</w:t>
            </w:r>
          </w:p>
          <w:p w14:paraId="4857001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wydajność: 19 000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BC37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71DF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8B7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8B43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75F3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E5A5451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A8E1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A300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2037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EBD49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C-EXV 49 M</w:t>
            </w:r>
          </w:p>
          <w:p w14:paraId="0848192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wydajność: 19 000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899C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0F14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23F9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E6FD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65FAB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865677E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189A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AD0E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C930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0F8B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C-EXV 49 Y</w:t>
            </w:r>
          </w:p>
          <w:p w14:paraId="05D24C6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wydajność: 19 000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yellow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A405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4496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22FC3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419D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F563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6B62419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0396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7A63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199B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2479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 49 </w:t>
            </w:r>
          </w:p>
          <w:p w14:paraId="2310297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wydajność: 65000 stron; kolor K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499D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5FC45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1D46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02C8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88D7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E89EAC3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39C5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267F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C245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CABF6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 49 </w:t>
            </w:r>
          </w:p>
          <w:p w14:paraId="421D82D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wydajność: 65000 stron; kolor M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0992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70C92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B4EF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AAE8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7115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95AE91E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00B0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3599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FE3A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E08B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 49 </w:t>
            </w:r>
          </w:p>
          <w:p w14:paraId="38B1160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wydajność: 65000 stron; kolor C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77B5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470A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069F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64C7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1244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06F357A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DDEB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602D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9108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C246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C-EXV 49 </w:t>
            </w:r>
          </w:p>
          <w:p w14:paraId="147E161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wydajność: 65000 stron; kolor 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22DF9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8EFF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E72E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E407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C6EE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56FB74E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370E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EDF5E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F5F0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E888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WT-202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7B6B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8B1D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593B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842B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381C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C9EA02B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7D99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26C4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zszywki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119D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Canon IR Advance DX C3826i, C3830i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9277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P1 1008B001AA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C02A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FB01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E5BD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7B6F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2C7B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D1A7AC3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3802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FD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4534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SC-P600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CCAF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Epson T7609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Light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Light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Black; pojemność 25,9 ml;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2B08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B2C9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B765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AFAB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1406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5049FD8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461A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43E0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D840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SC-P600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E5AA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Epson T7608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Matte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Black ; pojemność 25,9 ml;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7AFE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4DE0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6ACD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C718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BD0A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7193B97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4D94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0D21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8668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SC-P600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2A01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Epson T7607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Light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Black; pojemność 25,9 ml;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451A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DF99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980C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C526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2827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50E733B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FD88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2E0F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A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SC-P600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21DA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Epson T7606 Vivid Light Magenta;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pojemność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lastRenderedPageBreak/>
              <w:t xml:space="preserve">25,9 ml;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kolor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Magenta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80F8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82D3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6979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0179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5E65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3FF1CD5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76EF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9772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5F6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SC-P600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46BD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Epson T7605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Light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; pojemność 25,9 ml;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9581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54D6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E2A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893E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EF4E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1328419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1E16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13E4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002E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SC-P600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C96E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Epson T7604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Yellow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; pojemność 25,9 ml;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Yellow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6428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4409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DB83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D4B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5069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65C4A7D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287E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4741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5B77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SC-P600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D5EA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Epson T7603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Vivid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Magenta; pojemność 25,9 ml;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F1A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A38C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84EE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8DC5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9EB7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BCCBFF5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284A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82CC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A788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SC-P600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FA42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Epson T7602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;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pojemność 25,9 ml;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9010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8238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69EE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880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F302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A329B19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CF1A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01AE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47AA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SC-P600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1A8F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Epson T7601 Photo Black; pojemność 25,9 ml;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AE46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99F9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58F8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1BE4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D016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D7CC13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4DD6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FAC8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F8A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LaserJet Flow E77830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4069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W9040 MC; wydajność: 34000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CA67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FC03F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2FC5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73A3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08D5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DA49F86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CB51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B2A7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8D02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LaserJet Flow E77830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729F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W9041 MC; wydajność: 32000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2880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0877F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B9EB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EF8A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57F8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6B3CE59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88AED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791A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3B3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LaserJet Flow E77830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C53E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W9043 MC; wydajność: 32000 stron;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B75F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04A908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A771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2398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4D55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9359FE8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FFE6E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AED9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9650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LaserJet Flow E77830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515E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W9042 MC; wydajność: 32000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yellow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63BB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3EFFC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F961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EF11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4951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4EC577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452F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F6C6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D83E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LaserJet Flow E77830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922E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 9048MC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C114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78F3D6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F977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B5822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4E115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55927AC" w14:textId="77777777" w:rsidTr="00CB575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537F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0EBC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1099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 LaserJet Flow E77830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A458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 9044MC; wydajność 135 000 stron, kolor CMYK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9BA5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FDF3A5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8F60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95F47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13DA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49EC1BB" w14:textId="77777777" w:rsidTr="00CB575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53D5C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E6EC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2D40A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LaserJet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Pro 4302fdw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7325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220A (W2200A) czarny</w:t>
            </w:r>
          </w:p>
          <w:p w14:paraId="00F4343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wydajność 2000 stron 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3E35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B4834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2008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5BA3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4C84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32F97F6" w14:textId="77777777" w:rsidTr="00CB5756">
        <w:trPr>
          <w:trHeight w:val="7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7B044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F7CA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E8F6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LaserJet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Pro 4302fdw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02FB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220A (W2203A)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  <w:p w14:paraId="3C04773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 1800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F82F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2FA70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A90B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3AEA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071B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139726F" w14:textId="77777777" w:rsidTr="00CB575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562C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B3EC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4A4B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LaserJet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Pro 4302fdw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DF2E4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220A (W2202A) żółty</w:t>
            </w:r>
          </w:p>
          <w:p w14:paraId="41FF767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 1800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0AC2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89A78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21CA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5F00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52E5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E61FC80" w14:textId="77777777" w:rsidTr="00CB575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7F78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08D0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E1C5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Color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LaserJet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Pro 4302fdw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2A35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220A (W2201A)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syan</w:t>
            </w:r>
            <w:proofErr w:type="spellEnd"/>
          </w:p>
          <w:p w14:paraId="2D919AC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wydajność 1800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C5B8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81091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FE2D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F05F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4A03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59449F6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08D8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20B0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E9C2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HP Laser Jet 1220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896D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HP 15X (C7115X); wydajność  3,5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FDC3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044E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D09B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BFEC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AD41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F9B54EA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6298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4CF2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F4C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HP Laser Jet 4200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DAE0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HP Q1338A; wydajność  12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9B7F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3DA9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E89C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5FD1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B9ED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A4900A5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55D3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6CAE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295F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HP Laser Jet M 2727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nf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F4E3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HP Q7553X; wydajność 7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7693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C64C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FCF7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ADBD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FC88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08EDBA1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A6B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CB709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BE33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Officejet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Pro 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9A1F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 HP 920 XL C;  pojemność 6 ml; kolor niebieski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7052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D782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4E95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E7EB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020A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5EC03D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C702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758A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741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Officejet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Pro 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544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 HP 920 XL M;  pojemność 6 ml; kolor purpurowy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B89D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44A6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BA0A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E49D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24055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FCAA649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BB90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51EC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B643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Officejet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Pro 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1097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 HP 920 XL Y; pojemność 6 ml;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518D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788B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AC36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9C4E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4E15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B99628A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A161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16F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1306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HP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Officejet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Pro 6000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A2F5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Tusz HP 920 XL K;  pojemność 49 ml;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5F8B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43AF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24D4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4E35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22E6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2EC73B3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6427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1A71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372D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AAF3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TNP 48 K; wydajność 10 tys. Stron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123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4D97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AF98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8FC6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E70BC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0C2DE1B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F84A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0C05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013A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01C5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TNP 48 C; wydajność 10 tys. stron; kolor niebieski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CAB9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FCC9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3F2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B42F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51B0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2114A9E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F77F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932F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5F6F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0408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TNP 48M; wydajność10 tys. stron; kolor purpurowy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7D92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3694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4353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303B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1B36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076357D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8797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9DEC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3F91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8CDA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TNP 48Y; wydajność 10 tys. stron;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6BD7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F356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A79A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4EF8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6B3F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19D0DF6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73608" w14:textId="791ED1A0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0856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BB37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0A24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 WB-P05; wydajność 30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EC45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F97D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C17F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7473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F4573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B61B9B5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D449A" w14:textId="3E5AD399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D7E3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169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3A3C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TNP 22C ; wydajność 6 tys. stron; kolor niebieski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0121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F62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6F60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0D6A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7B54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78A7A32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E21C7" w14:textId="2725DCD6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2C50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C9EF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C31C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TNP 22M; wydajność 6 tys. stron; kolor purpurowy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E0EB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816A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7091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092B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A4FF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E7114F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ED11E" w14:textId="099E4616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29369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8F7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C495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TNP 22Y; wydajność 6 tys. stron;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6F75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B587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5C88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EC54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301A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C0B2D63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EE1AF" w14:textId="32551C88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4E41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0422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73B6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TNP 22K; wydajność 6 tys. Stron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F62F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3A70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212C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05EF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8868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738ACD0" w14:textId="77777777" w:rsidTr="00CB575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F6C0C" w14:textId="206FEFD5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0ECF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07D9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5E5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pojemnik na zużyty toner do 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C35 -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WB-P03; wydajność 36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55B8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5784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2341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621E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F454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B30BEFF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A6F6B" w14:textId="08CA721A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13D2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2EBF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409F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TN 321K; wydajność 27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E7C3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0ABD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764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1F9D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BB1C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ED9FEC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1C16B4" w14:textId="2A99041B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FB79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3825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BEC9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TN 321C; wydajność 25 tys. stron; kolor niebieski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0446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D3BA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AE9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169F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A982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17FD88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F7886" w14:textId="35DA688B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F85E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16F0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D0D2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TN 321M; wydajność 25 tys. Stron kolor purpurowy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F429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9E95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6510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56F9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7D43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D8DCDF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21693" w14:textId="4D4EDC7A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8B7F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6E2F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DDBD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TN 321Y; wydajność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25tys. stron;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7DD8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BACF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2C43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52C4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147F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2CD98D8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2FA2E" w14:textId="50231D13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4B05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D0C2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662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Bęben K do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  DR 512K; wydajność 120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7562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15B3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021B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58FC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94CB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368E92E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4838" w14:textId="5AAA7C0D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87D9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5C27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2688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Bęben  Y, C, M do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C284 - DR 512 CMY; wydajność 55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11BD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52F3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5B03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9AAE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D68D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B866CBE" w14:textId="77777777" w:rsidTr="00CB575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636D2" w14:textId="46657B5A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1D71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5DED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34C4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pojemnik na zużyty toner  WX-103  do 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C284;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wydajność 50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3108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DA38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D6BA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57F7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6EBD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3ED1094" w14:textId="77777777" w:rsidTr="00CB575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67AA1" w14:textId="25F10B13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B68E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zszywki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332E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95172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Zszywki SK-602 do Konica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Minolta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Bizhub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C284 - 15000 sztuk w opakowaniu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6B67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3F2F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213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5F5E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70A2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4C946A6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1BC1C" w14:textId="6721D008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A367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776B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Ecosys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M3540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dn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18F3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TK 3100; wydajność 12,5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FF0D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678D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6CB5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780E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18412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CCAD6A5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8243F" w14:textId="29D3E743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8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36BD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CE0C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Ecosys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P6130cdn, 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Ecosys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M6530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cdn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7618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TK 5140 K; wydajność 7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50CA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3144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4E9A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D3DC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6F87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4EA07E2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9300F" w14:textId="7622D7AE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8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5B18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8481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Ecosys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P6130cdn, 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Ecosys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M6530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cdn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3194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TK 5140 C; wydajność 5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CF71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FAF0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B43D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11B3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DB96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2B1C7C7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D5CB7" w14:textId="7A0963F9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ABCC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A335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Ecosys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P6130cdn, 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Ecosys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M6530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cdn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101F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TK 5140 M; wydajność 5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4A39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4A94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707B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615E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2C0A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446F678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49D8F0" w14:textId="69B7562F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4392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FEA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Ecosys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P6130cdn, 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Ecosys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M6530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cdn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55D8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TK 5140 Y; wydajność 5 tys. stron;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2B5C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3643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7B93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E2C9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03A3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262EB56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A4497" w14:textId="440856A7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63D6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9AF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FB33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TK 8325K; wydajność 18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A9CD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5EF05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B55E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642B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B5EC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520FD6A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B2440" w14:textId="397AA347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A753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F307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2561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TK 8325C; wydajność 12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E621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74DD4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096B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492C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0EA41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2F5EFC1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6A4BF" w14:textId="75B2B9AD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B1A0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2C5C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A3C7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TK 8325M; wydajność 12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E343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0F4ED8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1532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35AB8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2A3F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31278D6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B7E6E" w14:textId="24AFF981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E081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F95B2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AF09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TK 8325Y; wydajność12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yellow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C894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0B3A1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Zamawiający wymaga oryginalnego materiału eksploatacyjnego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0508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7DAC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03B8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6EA2EED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B24A42" w14:textId="0D342318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7BFB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3868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C02B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DK-8325</w:t>
            </w:r>
          </w:p>
          <w:p w14:paraId="7FF0157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Kolor:  K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570C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401E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9F93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04C3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78D2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3BCD6919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171F71" w14:textId="5119399F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DEC0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5527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96B5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DK-8325</w:t>
            </w:r>
          </w:p>
          <w:p w14:paraId="1E4870E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Kolor:  M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1F340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B53D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C6EC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F0CF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D3B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2AA8371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5A80B" w14:textId="3F269BAA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C7E2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11F1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2D60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DK-8325</w:t>
            </w:r>
          </w:p>
          <w:p w14:paraId="1EB8A8A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Kolor:  C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9C7C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3273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C38E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3AED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749D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960975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184D5" w14:textId="63D890FA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19FB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A16F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80AF0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DK-8325</w:t>
            </w:r>
          </w:p>
          <w:p w14:paraId="5BC714C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Kolor:  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403F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C8B1A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0BCE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413C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7E37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4BD1A4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B84A1" w14:textId="30FD7194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BF70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zestaw konserwacyjny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04F3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AAC2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MK 8325A zestaw do konserwacji (mono); wydajność 200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ADAC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7441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CA05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EA7C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83AD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116197E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69778" w14:textId="3333B355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DC9D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zestaw konserwacyjny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4D82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53FF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MK 8325B  zestaw do konserwacji (kolor);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wydajność 200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39A8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B4B6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9E3E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4D5D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CCE5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21EA36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CC1C6" w14:textId="0E3EBCB1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2C25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zszywki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55AC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Kyocera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TaskAlfa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2551 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8EE8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zszywki SH10, 15 tys. szt. w opakowaniu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336D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AA2E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FE8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C433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B0B0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A3813DE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F279D" w14:textId="4309664F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AEA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BA61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Lexmark X654de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08CE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Lexmark toner X654X11E; wydajność 36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9BEF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F4C1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6A59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7C2C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8665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12D2951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F0809" w14:textId="22C630B8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419B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A354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Lexmark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Optra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E352DN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BA5F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 E250X22G; wydajność 30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9AF4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6B88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022B0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662D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C045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C5D71C3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6D513" w14:textId="2525B5B4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9332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AB9BA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Lexmark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Optra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E352DN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7F62F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E352H11E; wydajność 9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5270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7FED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95C5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11F60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93F3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F82CB8A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E20860" w14:textId="7419858D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8301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A3E7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MXC 301W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C5AF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Sharp MXC30GTB, wydajność   6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989F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FC93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8659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BCBC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56E9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4A165B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C74C97" w14:textId="29A72D30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2266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9212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MXC 301W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AA5A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Sharp MXC30GTC, wydajność   6 tys. stron; kolor cyjan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287A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B1F8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7801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7BBE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A0D56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A763062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788DF" w14:textId="45DD63B1" w:rsidR="00832B2A" w:rsidRPr="008A6391" w:rsidRDefault="00CB5756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AD51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D936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MXC 301W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D555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Toner Sharp MXC30GTM, wydajność   6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F28B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AE7D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81C7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1172F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4166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D30059B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AEC2E" w14:textId="7BF40174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36C9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A9CF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MXC 301W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3EEE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Toner Sharp MXC30GTY, wydajność   6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yellow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2A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D9C2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9F34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7D8B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1532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057DD5F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40140" w14:textId="1A8C6970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0A3F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FA2B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MXC 301W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1E16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 MXC30DR; wydajność 30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0281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F031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F01B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E4E8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6BAB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7D824E1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45550" w14:textId="4803A54F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9A2B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6F3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MXC 301W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D6D2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 MXC30DR; wydajność 30 tys. Stron; kolor CMY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2A1B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34DE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AABF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0234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680D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C2AD693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B70FB" w14:textId="0D68EB65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0B3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D72D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Sharp MX 3070 N, MX 3070 V,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B293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czarny MX60GTBA; wydajność 40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9535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FE0B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EE9A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5C71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3D0F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30BB08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6B6B1" w14:textId="1B45C451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B96B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1D26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Sharp MX 3070 N, MX 3070 V,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B72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toner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MX60GTCA; wydajność  24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BFEB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7076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6793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E6B0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D70E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492491F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0C6A7" w14:textId="19526965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1955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AE59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Sharp MX 3070 N, MX 3070 V,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6275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toner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MX60GTMA; wydajność 24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141B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34AB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D638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BAFA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DEB3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8AA84D8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C28BE" w14:textId="7CFC7849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3CBE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13BD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Sharp MX 3070 N, MX 3070 V,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0D34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żółty MX60GTYA; wydajność 24 tys. stron;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5815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A65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1D8F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359D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FAAB8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33CDE12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6F7DC" w14:textId="2B06A8C1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F7EE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41E7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Sharp MX 3070 N, MX 3070 V,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0833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 MX601HB;  wydajność 50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65DE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0BB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FA47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CEA0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B2E3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FCBAC12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0123B" w14:textId="1A4C74CC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85C6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450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Sharp MX 3070 N, MX 3070 V MX 3071,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D787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 MX60GRSA; wydajność 200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2D75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4C7009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290A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A4B2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272C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C04106F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51FD5" w14:textId="0BA19BB3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2FA6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E35C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Sharp MX 3070 N, MX 3070 V MX 3071,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33CF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Bęben MX60GRSA; wydajność 150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Yellow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67F6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71C086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A394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7E4B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0A6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7602C21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76437" w14:textId="6D97942E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C6F6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B22C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Sharp MX 3070 N, MX 3070 V MX 3071,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1198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 MX60GRSA; wydajność 150 tys. Stron; kolor Magenta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C707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234DB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2372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0F0CA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2795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1121023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9AB81" w14:textId="6CE9AF19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5529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bęben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D9BA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 xml:space="preserve">Sharp MX 3070 N, MX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lastRenderedPageBreak/>
              <w:t xml:space="preserve">3070 V MX 3071,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95619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Bęben MX60GRSA;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wydajność 150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38BD4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C2D9A3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A8D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ADB7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3107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2BCB5C7F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1FB11" w14:textId="108ED5DC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9615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7255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 3071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1187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czarny MX61GTBA; wydajność 40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418C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17165B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BEB0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D7B9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0B175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106542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83A45" w14:textId="7FC9B5C6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04381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A8EE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 3071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9AC2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toner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MX61GTCA; wydajność  24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E4BD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FE100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6CC3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EE0F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A26D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657E1134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6C6AA" w14:textId="4E3243BC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03C9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C4E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 3071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F4C5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toner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MX61GTMA; wydajność 24 tys. stron; </w:t>
            </w: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00E0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060DE3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475D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DF93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DB08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58F098D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6F792" w14:textId="6DB67A68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4634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22A7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 3071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4A2C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 żółty MX61GTYA; wydajność 24 tys. stron;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65E7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242A8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5E3A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2A18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5B7F3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FBAA218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E1AD3" w14:textId="0B280206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7D7C3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15C7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Sharp MX 3071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9472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 MX601HB;  wydajność 50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AED5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11F78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E7BB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6D2F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77B2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5FD1F6C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E92EE3" w14:textId="5C3E2BB0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88ED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zszywki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C6F72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  <w:lang w:val="en-GB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  <w:lang w:val="en-GB"/>
              </w:rPr>
              <w:t>Sharp MX 3070 N, MX 3070 V MX 3071,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C622B" w14:textId="77777777" w:rsidR="00832B2A" w:rsidRPr="008A6391" w:rsidRDefault="00832B2A" w:rsidP="00615888">
            <w:pPr>
              <w:rPr>
                <w:rFonts w:asciiTheme="minorHAnsi" w:hAnsiTheme="minorHAnsi" w:cstheme="minorHAnsi"/>
                <w:b/>
                <w:color w:val="000000"/>
                <w:sz w:val="24"/>
              </w:rPr>
            </w:pPr>
            <w:r w:rsidRPr="008A6391">
              <w:rPr>
                <w:rStyle w:val="Pogrubienie"/>
                <w:rFonts w:asciiTheme="minorHAnsi" w:hAnsiTheme="minorHAnsi" w:cstheme="minorHAnsi"/>
                <w:sz w:val="24"/>
              </w:rPr>
              <w:t>MX-SCX1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F123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2D9C456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4EFF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698AC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D494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62DE477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AB5AC2" w14:textId="159E7E1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5AD3A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3615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Triumph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Adler P-4035iMFP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AF7B6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Utax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 614010010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black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DF38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49041" w14:textId="77777777" w:rsidR="00832B2A" w:rsidRPr="008A6391" w:rsidRDefault="00832B2A" w:rsidP="00615888">
            <w:pPr>
              <w:rPr>
                <w:rFonts w:asciiTheme="minorHAnsi" w:hAnsiTheme="minorHAnsi" w:cstheme="minorHAnsi"/>
                <w:sz w:val="24"/>
                <w:u w:val="single"/>
              </w:rPr>
            </w:pPr>
            <w:r w:rsidRPr="008A6391">
              <w:rPr>
                <w:rFonts w:asciiTheme="minorHAnsi" w:hAnsiTheme="minorHAnsi" w:cstheme="minorHAnsi"/>
                <w:sz w:val="24"/>
                <w:u w:val="singl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7ACE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74F2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3C3E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06FC58C5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27A74" w14:textId="784BC0EF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0958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5FAC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 C405VDN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31CE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106R03532 czarny; wydajność 10,5 tys. stron; kolor czarny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8BDF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D2DE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3A55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980F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43C3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7B270E51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6305F" w14:textId="571B788D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12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A65D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17480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 C405VDN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EF6FF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Xerox 106R03534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; wydajność 8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cyan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6335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D1607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F6B2C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DC5B4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63F25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4CB33B86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D3489" w14:textId="5307BA99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5300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0689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 C405VDN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93FD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Xerox 106R03535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 xml:space="preserve">; wydajność 8 tys. stron; kolor </w:t>
            </w:r>
            <w:proofErr w:type="spellStart"/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magenta</w:t>
            </w:r>
            <w:proofErr w:type="spellEnd"/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33D4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9CC9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967FF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0A5C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63E8E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F2C7340" w14:textId="77777777" w:rsidTr="00CB575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F659D" w14:textId="10CAA4A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9FB05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toner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FD77E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 C405VDN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ACD2B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106R03533 żółty; wydajność8 tys. stron; kolor żółty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DE70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3D8E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CAF61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BFA1D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71EF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5D267839" w14:textId="77777777" w:rsidTr="009C496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E3D1C" w14:textId="24EB091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B335D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bębny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E489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 C405VDN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449A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108R01121 - komplet 4 bębnów w kolorach CMYK; wydajność 60 tys. stron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9B833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C4908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69A7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E51202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F0B2F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832B2A" w:rsidRPr="008A6391" w14:paraId="1E11E7B0" w14:textId="77777777" w:rsidTr="009C4960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EFCED" w14:textId="599696FA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1</w:t>
            </w:r>
            <w:r w:rsidR="00CB5756" w:rsidRPr="008A6391">
              <w:rPr>
                <w:rFonts w:asciiTheme="minorHAnsi" w:hAnsiTheme="minorHAnsi" w:cstheme="minorHAnsi"/>
                <w:color w:val="000000"/>
                <w:sz w:val="24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9CEE4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pojemnik na zużyty toner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2BC8C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 C405VDN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817C8" w14:textId="77777777" w:rsidR="00832B2A" w:rsidRPr="008A6391" w:rsidRDefault="00832B2A" w:rsidP="00615888">
            <w:pPr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Xerox 108R01124 - pojemnik na zużyty toner;  wydajność 30 tys. stron</w:t>
            </w:r>
          </w:p>
        </w:tc>
        <w:tc>
          <w:tcPr>
            <w:tcW w:w="2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3416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C276E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A8A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1F7C0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A65FB" w14:textId="77777777" w:rsidR="00832B2A" w:rsidRPr="008A6391" w:rsidRDefault="00832B2A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  <w:tr w:rsidR="009C4960" w:rsidRPr="008A6391" w14:paraId="1DABD38E" w14:textId="77777777" w:rsidTr="00210041">
        <w:trPr>
          <w:trHeight w:val="510"/>
        </w:trPr>
        <w:tc>
          <w:tcPr>
            <w:tcW w:w="131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A87AA" w14:textId="6FFD4FEC" w:rsidR="009C4960" w:rsidRPr="008A6391" w:rsidRDefault="009C4960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  <w:r w:rsidRPr="008A6391">
              <w:rPr>
                <w:rFonts w:asciiTheme="minorHAnsi" w:hAnsiTheme="minorHAnsi" w:cstheme="minorHAnsi"/>
                <w:color w:val="000000"/>
                <w:sz w:val="24"/>
              </w:rPr>
              <w:lastRenderedPageBreak/>
              <w:t xml:space="preserve">Maksymalna cena z podatkiem VAT (suma wierszy 1-125 kolumny 9)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343C7" w14:textId="77777777" w:rsidR="009C4960" w:rsidRPr="008A6391" w:rsidRDefault="009C4960" w:rsidP="00615888">
            <w:pPr>
              <w:jc w:val="center"/>
              <w:rPr>
                <w:rFonts w:asciiTheme="minorHAnsi" w:hAnsiTheme="minorHAnsi" w:cstheme="minorHAnsi"/>
                <w:color w:val="000000"/>
                <w:sz w:val="24"/>
              </w:rPr>
            </w:pPr>
          </w:p>
        </w:tc>
      </w:tr>
    </w:tbl>
    <w:p w14:paraId="3041CEEE" w14:textId="2BCC5013" w:rsidR="00E00D41" w:rsidRPr="008A6391" w:rsidRDefault="00E00D41" w:rsidP="00146725">
      <w:pPr>
        <w:spacing w:after="160" w:line="259" w:lineRule="auto"/>
        <w:rPr>
          <w:rFonts w:asciiTheme="minorHAnsi" w:hAnsiTheme="minorHAnsi" w:cstheme="minorHAnsi"/>
          <w:b/>
          <w:spacing w:val="-1"/>
          <w:sz w:val="24"/>
        </w:rPr>
        <w:sectPr w:rsidR="00E00D41" w:rsidRPr="008A6391" w:rsidSect="00E00D41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14:paraId="24FBED9B" w14:textId="5234021C" w:rsidR="00077F40" w:rsidRPr="008A6391" w:rsidRDefault="00077F40" w:rsidP="00146725">
      <w:pPr>
        <w:spacing w:line="360" w:lineRule="auto"/>
        <w:rPr>
          <w:rFonts w:asciiTheme="minorHAnsi" w:hAnsiTheme="minorHAnsi" w:cstheme="minorHAnsi"/>
          <w:b/>
          <w:spacing w:val="-1"/>
          <w:sz w:val="24"/>
        </w:rPr>
      </w:pPr>
    </w:p>
    <w:p w14:paraId="4D79D544" w14:textId="77777777" w:rsidR="00595E90" w:rsidRPr="008A6391" w:rsidRDefault="00595E90" w:rsidP="00595E90">
      <w:pPr>
        <w:pStyle w:val="Akapitzlist"/>
        <w:numPr>
          <w:ilvl w:val="0"/>
          <w:numId w:val="1"/>
        </w:numPr>
        <w:spacing w:before="120" w:after="160" w:line="360" w:lineRule="auto"/>
        <w:ind w:left="357" w:hanging="357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>Oświadczenia:</w:t>
      </w:r>
    </w:p>
    <w:p w14:paraId="55F77FFF" w14:textId="77777777" w:rsidR="00595E90" w:rsidRPr="008A6391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 xml:space="preserve"> Oświadczamy, że przedmiot zamówienia będzie dostarczany na zasadach określonych w „Zapytaniu ofertowym” i będzie zgodny z jego warunkami.</w:t>
      </w:r>
    </w:p>
    <w:p w14:paraId="12F641DD" w14:textId="357A936C" w:rsidR="00595E90" w:rsidRPr="008A6391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trike/>
          <w:sz w:val="24"/>
        </w:rPr>
      </w:pPr>
      <w:r w:rsidRPr="008A6391">
        <w:rPr>
          <w:rFonts w:asciiTheme="minorHAnsi" w:hAnsiTheme="minorHAnsi" w:cstheme="minorHAnsi"/>
          <w:sz w:val="24"/>
        </w:rPr>
        <w:t xml:space="preserve">Oświadczamy, że materiały eksploatacyjne objęte są okresem gwarancji wskazanym w Umowie (załączniku nr </w:t>
      </w:r>
      <w:r w:rsidR="00144F9A" w:rsidRPr="008A6391">
        <w:rPr>
          <w:rFonts w:asciiTheme="minorHAnsi" w:hAnsiTheme="minorHAnsi" w:cstheme="minorHAnsi"/>
          <w:sz w:val="24"/>
        </w:rPr>
        <w:t>2</w:t>
      </w:r>
      <w:r w:rsidRPr="008A6391">
        <w:rPr>
          <w:rFonts w:asciiTheme="minorHAnsi" w:hAnsiTheme="minorHAnsi" w:cstheme="minorHAnsi"/>
          <w:sz w:val="24"/>
        </w:rPr>
        <w:t xml:space="preserve"> do „Zapytania ofertowego”). </w:t>
      </w:r>
    </w:p>
    <w:p w14:paraId="0C49882A" w14:textId="77777777" w:rsidR="00595E90" w:rsidRPr="008A6391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 xml:space="preserve">Oświadczamy, że dokumenty dostępne w bezpłatnych i ogólnodostępnych baz danych, o których mowa w pkt 7.5 „Zapytania ofertowego”, są aktualne (w przypadku nieaktualności dokumentów należy wykreślić powyższe oświadczenie oraz załączyć stosowne dokumenty zgodnie z dyspozycją pkt 7.6 „Zapytania ofertowego”). </w:t>
      </w:r>
    </w:p>
    <w:p w14:paraId="7BF974AB" w14:textId="77777777" w:rsidR="00595E90" w:rsidRPr="008A6391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>Oświadczamy, że akceptujemy warunki „Zapytania ofertowego”, w tym warunki płatności i nie wnosimy żadnych zastrzeżeń.</w:t>
      </w:r>
    </w:p>
    <w:p w14:paraId="2BFDB3EA" w14:textId="4E429D39" w:rsidR="00595E90" w:rsidRPr="008A6391" w:rsidRDefault="00595E90" w:rsidP="00595E90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>Oświadczamy, że w łącznej cenie oferty z podatkiem VAT  podanej w „Formularzu oferty” zostały uwzględnione wszystkie ko</w:t>
      </w:r>
      <w:r w:rsidR="00E00D41" w:rsidRPr="008A6391">
        <w:rPr>
          <w:rFonts w:asciiTheme="minorHAnsi" w:hAnsiTheme="minorHAnsi" w:cstheme="minorHAnsi"/>
          <w:sz w:val="24"/>
        </w:rPr>
        <w:t>szt</w:t>
      </w:r>
      <w:r w:rsidRPr="008A6391">
        <w:rPr>
          <w:rFonts w:asciiTheme="minorHAnsi" w:hAnsiTheme="minorHAnsi" w:cstheme="minorHAnsi"/>
          <w:sz w:val="24"/>
        </w:rPr>
        <w:t>y wykonania przedmiotu zamówienia.</w:t>
      </w:r>
    </w:p>
    <w:p w14:paraId="3EEBF226" w14:textId="77777777" w:rsidR="00595E90" w:rsidRPr="008A6391" w:rsidRDefault="00595E90" w:rsidP="00595E90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>Oświadczamy, że uznajemy się za związanych niniejszą ofertą przez okres wskazany w „Zapytaniu ofertowym”.</w:t>
      </w:r>
    </w:p>
    <w:p w14:paraId="7CB562FC" w14:textId="28AC2FEA" w:rsidR="00595E90" w:rsidRPr="008A6391" w:rsidRDefault="00595E90" w:rsidP="00595E90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 xml:space="preserve">Oświadczamy, że akceptujemy „Wzór Umowy” (załącznik nr </w:t>
      </w:r>
      <w:r w:rsidR="00144F9A" w:rsidRPr="008A6391">
        <w:rPr>
          <w:rFonts w:asciiTheme="minorHAnsi" w:hAnsiTheme="minorHAnsi" w:cstheme="minorHAnsi"/>
          <w:sz w:val="24"/>
        </w:rPr>
        <w:t>2</w:t>
      </w:r>
      <w:r w:rsidRPr="008A6391">
        <w:rPr>
          <w:rFonts w:asciiTheme="minorHAnsi" w:hAnsiTheme="minorHAnsi" w:cstheme="minorHAnsi"/>
          <w:sz w:val="24"/>
        </w:rPr>
        <w:t xml:space="preserve"> do „Zapytania ofertowego”), w szczególności warunki płatności i  kary umowne.</w:t>
      </w:r>
    </w:p>
    <w:p w14:paraId="55A34CD0" w14:textId="77777777" w:rsidR="00595E90" w:rsidRPr="008A6391" w:rsidRDefault="00595E90" w:rsidP="00595E90">
      <w:pPr>
        <w:pStyle w:val="Akapitzlist"/>
        <w:numPr>
          <w:ilvl w:val="1"/>
          <w:numId w:val="1"/>
        </w:numPr>
        <w:spacing w:after="160" w:line="360" w:lineRule="auto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 xml:space="preserve">Oświadczamy, że oferujemy dostawę materiałów eksploatacyjnych fabrycznie nowych i nieregenerowanych. Nie pochodzą z odzysku, nie pochodzą z projektów realizowanych u innych klientów, nie pochodzą z ekspozycji w punktach sprzedaży oraz muszą być wolne od jakichkolwiek wad fizycznych i prawnych czy roszczeń osób trzecich, </w:t>
      </w:r>
    </w:p>
    <w:p w14:paraId="74C6BDB9" w14:textId="77777777" w:rsidR="00595E90" w:rsidRPr="008A6391" w:rsidRDefault="00595E90" w:rsidP="00595E90">
      <w:pPr>
        <w:pStyle w:val="Akapitzlist"/>
        <w:numPr>
          <w:ilvl w:val="1"/>
          <w:numId w:val="1"/>
        </w:numPr>
        <w:spacing w:after="160" w:line="360" w:lineRule="auto"/>
        <w:ind w:left="851" w:hanging="491"/>
        <w:rPr>
          <w:rFonts w:asciiTheme="minorHAnsi" w:hAnsiTheme="minorHAnsi" w:cstheme="minorHAnsi"/>
          <w:sz w:val="24"/>
        </w:rPr>
      </w:pPr>
      <w:r w:rsidRPr="008A6391">
        <w:rPr>
          <w:rFonts w:asciiTheme="minorHAnsi" w:hAnsiTheme="minorHAnsi" w:cstheme="minorHAnsi"/>
          <w:sz w:val="24"/>
        </w:rPr>
        <w:t>Oświadczamy, że wypełniliśmy obowiązki informacyjne przewidziane w art. 13 lub art. 14 RODO wobec osób fizycznych, od których dane osobowe bezpośrednio lub pośrednio zostały pozyskane w celu ubiegania się o udzielenie zamówienia publicznego w niniejszym postępowaniu.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ta i podpis"/>
        <w:tblDescription w:val="miejscowość, data i podpis wykonawcy"/>
      </w:tblPr>
      <w:tblGrid>
        <w:gridCol w:w="4531"/>
        <w:gridCol w:w="4791"/>
      </w:tblGrid>
      <w:tr w:rsidR="00595E90" w:rsidRPr="008A6391" w14:paraId="06BA4743" w14:textId="77777777" w:rsidTr="00E00D41">
        <w:trPr>
          <w:trHeight w:val="591"/>
          <w:tblHeader/>
        </w:trPr>
        <w:tc>
          <w:tcPr>
            <w:tcW w:w="4531" w:type="dxa"/>
          </w:tcPr>
          <w:p w14:paraId="07694D35" w14:textId="77777777" w:rsidR="00595E90" w:rsidRPr="008A6391" w:rsidRDefault="00595E90" w:rsidP="00E00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A6391">
              <w:rPr>
                <w:rFonts w:asciiTheme="minorHAnsi" w:hAnsiTheme="minorHAnsi" w:cstheme="minorHAnsi"/>
                <w:bCs/>
                <w:sz w:val="24"/>
              </w:rPr>
              <w:t>miejscowość i data</w:t>
            </w:r>
          </w:p>
        </w:tc>
        <w:tc>
          <w:tcPr>
            <w:tcW w:w="4791" w:type="dxa"/>
          </w:tcPr>
          <w:p w14:paraId="6DC3AC6A" w14:textId="77777777" w:rsidR="00595E90" w:rsidRPr="008A6391" w:rsidRDefault="00595E90" w:rsidP="00E00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A6391">
              <w:rPr>
                <w:rFonts w:asciiTheme="minorHAnsi" w:hAnsiTheme="minorHAnsi" w:cstheme="minorHAnsi"/>
                <w:bCs/>
                <w:sz w:val="24"/>
              </w:rPr>
              <w:t>podpis</w:t>
            </w:r>
          </w:p>
        </w:tc>
      </w:tr>
      <w:tr w:rsidR="00595E90" w:rsidRPr="008A6391" w14:paraId="7E100978" w14:textId="77777777" w:rsidTr="00E00D41">
        <w:trPr>
          <w:trHeight w:val="536"/>
          <w:tblHeader/>
        </w:trPr>
        <w:tc>
          <w:tcPr>
            <w:tcW w:w="4531" w:type="dxa"/>
          </w:tcPr>
          <w:p w14:paraId="334C866B" w14:textId="28F48936" w:rsidR="00595E90" w:rsidRPr="008A6391" w:rsidRDefault="007C2CE2" w:rsidP="00E00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A6391">
              <w:rPr>
                <w:rFonts w:asciiTheme="minorHAnsi" w:hAnsiTheme="minorHAnsi" w:cstheme="minorHAnsi"/>
                <w:bCs/>
                <w:sz w:val="24"/>
              </w:rPr>
              <w:t>„Wypełnij pole”</w:t>
            </w:r>
          </w:p>
        </w:tc>
        <w:tc>
          <w:tcPr>
            <w:tcW w:w="4791" w:type="dxa"/>
          </w:tcPr>
          <w:p w14:paraId="19CD8FBD" w14:textId="66166601" w:rsidR="00595E90" w:rsidRPr="008A6391" w:rsidRDefault="007C2CE2" w:rsidP="00E00D41">
            <w:pPr>
              <w:spacing w:line="360" w:lineRule="auto"/>
              <w:rPr>
                <w:rFonts w:asciiTheme="minorHAnsi" w:hAnsiTheme="minorHAnsi" w:cstheme="minorHAnsi"/>
                <w:bCs/>
                <w:sz w:val="24"/>
              </w:rPr>
            </w:pPr>
            <w:r w:rsidRPr="008A6391">
              <w:rPr>
                <w:rFonts w:asciiTheme="minorHAnsi" w:hAnsiTheme="minorHAnsi" w:cstheme="minorHAnsi"/>
                <w:bCs/>
                <w:sz w:val="24"/>
              </w:rPr>
              <w:t>„Wypełnij pole”</w:t>
            </w:r>
          </w:p>
        </w:tc>
      </w:tr>
    </w:tbl>
    <w:p w14:paraId="48482932" w14:textId="77777777" w:rsidR="00595E90" w:rsidRPr="008A6391" w:rsidRDefault="00595E90" w:rsidP="00E00D41">
      <w:pPr>
        <w:rPr>
          <w:rFonts w:asciiTheme="minorHAnsi" w:hAnsiTheme="minorHAnsi" w:cstheme="minorHAnsi"/>
          <w:sz w:val="24"/>
        </w:rPr>
      </w:pPr>
    </w:p>
    <w:sectPr w:rsidR="00595E90" w:rsidRPr="008A6391" w:rsidSect="00E00D4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815A3"/>
    <w:multiLevelType w:val="multilevel"/>
    <w:tmpl w:val="29DC3A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A0216"/>
    <w:multiLevelType w:val="hybridMultilevel"/>
    <w:tmpl w:val="D01EB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0264561">
    <w:abstractNumId w:val="0"/>
  </w:num>
  <w:num w:numId="2" w16cid:durableId="1828278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76F"/>
    <w:rsid w:val="0001176F"/>
    <w:rsid w:val="000327FC"/>
    <w:rsid w:val="00050104"/>
    <w:rsid w:val="00061ADE"/>
    <w:rsid w:val="00071E4C"/>
    <w:rsid w:val="00077930"/>
    <w:rsid w:val="00077F40"/>
    <w:rsid w:val="000804A4"/>
    <w:rsid w:val="000E5F3D"/>
    <w:rsid w:val="001259DF"/>
    <w:rsid w:val="00144F9A"/>
    <w:rsid w:val="00146725"/>
    <w:rsid w:val="0017606B"/>
    <w:rsid w:val="001C1137"/>
    <w:rsid w:val="001C3544"/>
    <w:rsid w:val="001E0A73"/>
    <w:rsid w:val="001F2713"/>
    <w:rsid w:val="002105E0"/>
    <w:rsid w:val="002665B0"/>
    <w:rsid w:val="002D382F"/>
    <w:rsid w:val="00300258"/>
    <w:rsid w:val="00322CB7"/>
    <w:rsid w:val="00345D2B"/>
    <w:rsid w:val="003731B5"/>
    <w:rsid w:val="003C45DA"/>
    <w:rsid w:val="003E2490"/>
    <w:rsid w:val="00405608"/>
    <w:rsid w:val="004059A9"/>
    <w:rsid w:val="00422DA4"/>
    <w:rsid w:val="00483499"/>
    <w:rsid w:val="004B54FE"/>
    <w:rsid w:val="004E7A84"/>
    <w:rsid w:val="005057C0"/>
    <w:rsid w:val="005355D6"/>
    <w:rsid w:val="0058691D"/>
    <w:rsid w:val="00595E90"/>
    <w:rsid w:val="005C221D"/>
    <w:rsid w:val="005D6FF2"/>
    <w:rsid w:val="006339B3"/>
    <w:rsid w:val="00653825"/>
    <w:rsid w:val="00671DEC"/>
    <w:rsid w:val="00675428"/>
    <w:rsid w:val="006976C1"/>
    <w:rsid w:val="006E2DA2"/>
    <w:rsid w:val="00717A5A"/>
    <w:rsid w:val="007460A7"/>
    <w:rsid w:val="0077393B"/>
    <w:rsid w:val="007C2CE2"/>
    <w:rsid w:val="00832B2A"/>
    <w:rsid w:val="00864D71"/>
    <w:rsid w:val="00867AB3"/>
    <w:rsid w:val="008734BC"/>
    <w:rsid w:val="008A6391"/>
    <w:rsid w:val="008B5A42"/>
    <w:rsid w:val="008C5D63"/>
    <w:rsid w:val="008E0D3C"/>
    <w:rsid w:val="008E2468"/>
    <w:rsid w:val="00916261"/>
    <w:rsid w:val="00931DF0"/>
    <w:rsid w:val="00940752"/>
    <w:rsid w:val="009839D2"/>
    <w:rsid w:val="0099774B"/>
    <w:rsid w:val="009C4960"/>
    <w:rsid w:val="009D5679"/>
    <w:rsid w:val="009F1384"/>
    <w:rsid w:val="00A0569D"/>
    <w:rsid w:val="00A22756"/>
    <w:rsid w:val="00A27AF6"/>
    <w:rsid w:val="00A27EA2"/>
    <w:rsid w:val="00A75569"/>
    <w:rsid w:val="00AA0FB3"/>
    <w:rsid w:val="00AA399A"/>
    <w:rsid w:val="00AD61C6"/>
    <w:rsid w:val="00AF7B17"/>
    <w:rsid w:val="00B3657B"/>
    <w:rsid w:val="00B74BE4"/>
    <w:rsid w:val="00BB5378"/>
    <w:rsid w:val="00BD20BC"/>
    <w:rsid w:val="00BE7BBD"/>
    <w:rsid w:val="00C513F1"/>
    <w:rsid w:val="00C542E1"/>
    <w:rsid w:val="00C54458"/>
    <w:rsid w:val="00C572BA"/>
    <w:rsid w:val="00C72256"/>
    <w:rsid w:val="00C74D2F"/>
    <w:rsid w:val="00CB1DE0"/>
    <w:rsid w:val="00CB5756"/>
    <w:rsid w:val="00D065D3"/>
    <w:rsid w:val="00D136DE"/>
    <w:rsid w:val="00D14C98"/>
    <w:rsid w:val="00D261E4"/>
    <w:rsid w:val="00D86DE3"/>
    <w:rsid w:val="00DA16E4"/>
    <w:rsid w:val="00DA3DA0"/>
    <w:rsid w:val="00DA404C"/>
    <w:rsid w:val="00DB3459"/>
    <w:rsid w:val="00DB5F3F"/>
    <w:rsid w:val="00DE32B8"/>
    <w:rsid w:val="00E00D41"/>
    <w:rsid w:val="00E150F8"/>
    <w:rsid w:val="00EA33B8"/>
    <w:rsid w:val="00EE669E"/>
    <w:rsid w:val="00EF2564"/>
    <w:rsid w:val="00F06687"/>
    <w:rsid w:val="00F27D43"/>
    <w:rsid w:val="00F93432"/>
    <w:rsid w:val="00FE4FCE"/>
    <w:rsid w:val="00FF6BD0"/>
    <w:rsid w:val="00FF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05351"/>
  <w15:chartTrackingRefBased/>
  <w15:docId w15:val="{D7DE9AAA-F84C-4A7B-B5EA-ED4D551DD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76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76F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176F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01176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1176F"/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01176F"/>
    <w:pPr>
      <w:ind w:left="720"/>
      <w:contextualSpacing/>
    </w:pPr>
  </w:style>
  <w:style w:type="character" w:customStyle="1" w:styleId="Teksttreci2">
    <w:name w:val="Tekst treści (2)"/>
    <w:basedOn w:val="Domylnaczcionkaakapitu"/>
    <w:rsid w:val="00A22756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7BB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7BBD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8E2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8E2468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40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404C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404C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0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04C"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00258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00258"/>
    <w:rPr>
      <w:color w:val="954F72"/>
      <w:u w:val="single"/>
    </w:rPr>
  </w:style>
  <w:style w:type="paragraph" w:customStyle="1" w:styleId="msonormal0">
    <w:name w:val="msonormal"/>
    <w:basedOn w:val="Normalny"/>
    <w:rsid w:val="0030025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Normalny"/>
    <w:rsid w:val="00300258"/>
    <w:pPr>
      <w:spacing w:before="100" w:beforeAutospacing="1" w:after="100" w:afterAutospacing="1"/>
    </w:pPr>
    <w:rPr>
      <w:rFonts w:ascii="Arial Narrow" w:hAnsi="Arial Narrow"/>
      <w:color w:val="000000"/>
      <w:szCs w:val="20"/>
    </w:rPr>
  </w:style>
  <w:style w:type="paragraph" w:customStyle="1" w:styleId="font6">
    <w:name w:val="font6"/>
    <w:basedOn w:val="Normalny"/>
    <w:rsid w:val="00300258"/>
    <w:pPr>
      <w:spacing w:before="100" w:beforeAutospacing="1" w:after="100" w:afterAutospacing="1"/>
    </w:pPr>
    <w:rPr>
      <w:rFonts w:ascii="Arial Narrow" w:hAnsi="Arial Narrow"/>
      <w:color w:val="000000"/>
      <w:szCs w:val="20"/>
    </w:rPr>
  </w:style>
  <w:style w:type="paragraph" w:customStyle="1" w:styleId="font7">
    <w:name w:val="font7"/>
    <w:basedOn w:val="Normalny"/>
    <w:rsid w:val="00300258"/>
    <w:pPr>
      <w:spacing w:before="100" w:beforeAutospacing="1" w:after="100" w:afterAutospacing="1"/>
    </w:pPr>
    <w:rPr>
      <w:rFonts w:ascii="Arial Narrow" w:hAnsi="Arial Narrow"/>
      <w:color w:val="FF0000"/>
      <w:szCs w:val="20"/>
    </w:rPr>
  </w:style>
  <w:style w:type="paragraph" w:customStyle="1" w:styleId="xl64">
    <w:name w:val="xl64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Cs w:val="20"/>
    </w:rPr>
  </w:style>
  <w:style w:type="paragraph" w:customStyle="1" w:styleId="xl65">
    <w:name w:val="xl65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66">
    <w:name w:val="xl66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Cs w:val="20"/>
    </w:rPr>
  </w:style>
  <w:style w:type="paragraph" w:customStyle="1" w:styleId="xl67">
    <w:name w:val="xl67"/>
    <w:basedOn w:val="Normalny"/>
    <w:rsid w:val="003002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68">
    <w:name w:val="xl68"/>
    <w:basedOn w:val="Normalny"/>
    <w:rsid w:val="003002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69">
    <w:name w:val="xl69"/>
    <w:basedOn w:val="Normalny"/>
    <w:rsid w:val="003002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0">
    <w:name w:val="xl70"/>
    <w:basedOn w:val="Normalny"/>
    <w:rsid w:val="003002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000000"/>
      <w:szCs w:val="20"/>
    </w:rPr>
  </w:style>
  <w:style w:type="paragraph" w:customStyle="1" w:styleId="xl71">
    <w:name w:val="xl71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cs="Arial"/>
      <w:sz w:val="16"/>
      <w:szCs w:val="16"/>
    </w:rPr>
  </w:style>
  <w:style w:type="paragraph" w:customStyle="1" w:styleId="xl72">
    <w:name w:val="xl72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3">
    <w:name w:val="xl73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4"/>
      <w:u w:val="single"/>
    </w:rPr>
  </w:style>
  <w:style w:type="paragraph" w:customStyle="1" w:styleId="xl74">
    <w:name w:val="xl74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5">
    <w:name w:val="xl75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paragraph" w:customStyle="1" w:styleId="xl76">
    <w:name w:val="xl76"/>
    <w:basedOn w:val="Normalny"/>
    <w:rsid w:val="003002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Narrow" w:hAnsi="Arial Narrow"/>
      <w:szCs w:val="20"/>
    </w:rPr>
  </w:style>
  <w:style w:type="character" w:styleId="Pogrubienie">
    <w:name w:val="Strong"/>
    <w:basedOn w:val="Domylnaczcionkaakapitu"/>
    <w:uiPriority w:val="22"/>
    <w:qFormat/>
    <w:rsid w:val="00300258"/>
    <w:rPr>
      <w:b/>
      <w:bCs/>
    </w:rPr>
  </w:style>
  <w:style w:type="paragraph" w:styleId="Poprawka">
    <w:name w:val="Revision"/>
    <w:hidden/>
    <w:uiPriority w:val="99"/>
    <w:semiHidden/>
    <w:rsid w:val="001C11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34</Pages>
  <Words>2201</Words>
  <Characters>13208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Aneta Stachnik</cp:lastModifiedBy>
  <cp:revision>30</cp:revision>
  <cp:lastPrinted>2023-09-27T07:17:00Z</cp:lastPrinted>
  <dcterms:created xsi:type="dcterms:W3CDTF">2023-10-03T10:29:00Z</dcterms:created>
  <dcterms:modified xsi:type="dcterms:W3CDTF">2025-12-03T08:52:00Z</dcterms:modified>
</cp:coreProperties>
</file>